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sz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</w:rPr>
        <w:t>附件2</w:t>
      </w:r>
    </w:p>
    <w:p>
      <w:pPr>
        <w:rPr>
          <w:rFonts w:ascii="汉仪仿宋简" w:eastAsia="汉仪仿宋简"/>
          <w:sz w:val="28"/>
        </w:rPr>
      </w:pPr>
    </w:p>
    <w:p>
      <w:pPr>
        <w:spacing w:before="156" w:beforeLines="50" w:after="156" w:afterLines="50"/>
        <w:jc w:val="center"/>
        <w:rPr>
          <w:rFonts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编制说明的内容</w:t>
      </w:r>
    </w:p>
    <w:p>
      <w:pPr>
        <w:jc w:val="center"/>
        <w:rPr>
          <w:rFonts w:ascii="汉仪中黑简" w:eastAsia="汉仪中黑简"/>
          <w:sz w:val="36"/>
        </w:rPr>
      </w:pPr>
    </w:p>
    <w:p>
      <w:pPr>
        <w:spacing w:line="440" w:lineRule="exact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编制说明的内容包括：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一、工作简况，包括任务来源、协作单位、主要起草人及工作过程等；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二、确定中技协标准主要技术内容（如技术指标、参数、公式、性能要求、实验方法、检验规则等）的论据（包括试验、统计数据），修订中技协标准时，应增加新、旧标准水平的对比；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三、主要试验（验证）的分析、综述报告，技术经济论证，预期的经济效果；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四、采用国际标准的程度及水平的简要说明；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五、重大分歧意见的处理经过和依据；</w:t>
      </w:r>
    </w:p>
    <w:p>
      <w:pPr>
        <w:spacing w:line="440" w:lineRule="exact"/>
        <w:ind w:firstLine="560" w:firstLineChars="200"/>
        <w:rPr>
          <w:rFonts w:ascii="汉仪仿宋简" w:eastAsia="汉仪仿宋简"/>
          <w:sz w:val="28"/>
        </w:rPr>
      </w:pPr>
      <w:r>
        <w:rPr>
          <w:rFonts w:hint="eastAsia" w:ascii="汉仪仿宋简" w:eastAsia="汉仪仿宋简"/>
          <w:sz w:val="28"/>
        </w:rPr>
        <w:t>六、其它应予说明的事项。</w:t>
      </w:r>
    </w:p>
    <w:p/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/>
    <w:sectPr>
      <w:pgSz w:w="11906" w:h="16838"/>
      <w:pgMar w:top="1797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经典特宋简">
    <w:altName w:val="微软雅黑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300E"/>
    <w:rsid w:val="658D3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2017-08-07T02:41:00Z</dcterms:created>
  <dc:creator>pc</dc:creator>
  <cp:lastModifiedBy>pc</cp:lastModifiedBy>
  <dcterms:modified xsi:type="dcterms:W3CDTF">2017-08-07T02:43:43Z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